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3C6C" w:rsidRDefault="00153C6C" w:rsidP="00153C6C">
      <w:pPr>
        <w:spacing w:after="0" w:line="240" w:lineRule="atLeast"/>
        <w:jc w:val="center"/>
        <w:rPr>
          <w:rFonts w:ascii="Times New Roman" w:hAnsi="Times New Roman" w:cs="Times New Roman"/>
          <w:b/>
          <w:sz w:val="20"/>
          <w:szCs w:val="20"/>
          <w:lang w:val="kk-KZ"/>
        </w:rPr>
      </w:pPr>
      <w:r>
        <w:rPr>
          <w:rFonts w:ascii="Times New Roman" w:hAnsi="Times New Roman" w:cs="Times New Roman"/>
          <w:b/>
          <w:sz w:val="20"/>
          <w:szCs w:val="20"/>
          <w:lang w:val="kk-KZ"/>
        </w:rPr>
        <w:t>Контрольная работа для организации рубежного контроля 1</w:t>
      </w:r>
    </w:p>
    <w:p w:rsidR="00153C6C" w:rsidRPr="00153C6C" w:rsidRDefault="00153C6C" w:rsidP="00153C6C">
      <w:pPr>
        <w:spacing w:after="0" w:line="240" w:lineRule="atLeast"/>
        <w:jc w:val="center"/>
        <w:rPr>
          <w:rFonts w:ascii="Times New Roman" w:hAnsi="Times New Roman" w:cs="Times New Roman"/>
          <w:b/>
          <w:sz w:val="20"/>
          <w:szCs w:val="20"/>
          <w:lang w:val="kk-KZ"/>
        </w:rPr>
      </w:pPr>
    </w:p>
    <w:p w:rsidR="00153C6C" w:rsidRPr="00A32EC1" w:rsidRDefault="00153C6C" w:rsidP="00153C6C">
      <w:pPr>
        <w:spacing w:after="0" w:line="240" w:lineRule="atLeast"/>
        <w:jc w:val="both"/>
        <w:rPr>
          <w:rFonts w:ascii="Times New Roman" w:hAnsi="Times New Roman" w:cs="Times New Roman"/>
          <w:sz w:val="20"/>
          <w:szCs w:val="20"/>
          <w:lang w:val="kk-KZ"/>
        </w:rPr>
      </w:pPr>
      <w:r>
        <w:rPr>
          <w:rFonts w:ascii="Times New Roman" w:hAnsi="Times New Roman" w:cs="Times New Roman"/>
          <w:sz w:val="20"/>
          <w:szCs w:val="20"/>
          <w:lang w:val="kk-KZ"/>
        </w:rPr>
        <w:t>Дан временной ряд объема продаж фирмы</w:t>
      </w:r>
      <w:r w:rsidRPr="00A32EC1">
        <w:rPr>
          <w:rFonts w:ascii="Times New Roman" w:hAnsi="Times New Roman" w:cs="Times New Roman"/>
          <w:sz w:val="20"/>
          <w:szCs w:val="20"/>
          <w:lang w:val="kk-KZ"/>
        </w:rPr>
        <w:t xml:space="preserve"> с 2001 года.</w:t>
      </w:r>
    </w:p>
    <w:p w:rsidR="00153C6C" w:rsidRPr="00A32EC1" w:rsidRDefault="00153C6C" w:rsidP="00153C6C">
      <w:pPr>
        <w:spacing w:after="0" w:line="240" w:lineRule="atLeast"/>
        <w:jc w:val="both"/>
        <w:rPr>
          <w:rFonts w:ascii="Times New Roman" w:hAnsi="Times New Roman" w:cs="Times New Roman"/>
          <w:sz w:val="20"/>
          <w:szCs w:val="20"/>
          <w:lang w:val="kk-KZ"/>
        </w:rPr>
      </w:pPr>
      <w:r w:rsidRPr="00A32EC1">
        <w:rPr>
          <w:rFonts w:ascii="Times New Roman" w:hAnsi="Times New Roman" w:cs="Times New Roman"/>
          <w:sz w:val="20"/>
          <w:szCs w:val="20"/>
          <w:lang w:val="kk-KZ"/>
        </w:rPr>
        <w:t xml:space="preserve">Задание: </w:t>
      </w:r>
    </w:p>
    <w:p w:rsidR="00153C6C" w:rsidRPr="00A32EC1" w:rsidRDefault="00153C6C" w:rsidP="00153C6C">
      <w:pPr>
        <w:spacing w:after="0" w:line="240" w:lineRule="atLeast"/>
        <w:jc w:val="both"/>
        <w:rPr>
          <w:rFonts w:ascii="Times New Roman" w:hAnsi="Times New Roman" w:cs="Times New Roman"/>
          <w:sz w:val="20"/>
          <w:szCs w:val="20"/>
          <w:lang w:val="kk-KZ"/>
        </w:rPr>
      </w:pPr>
      <w:r w:rsidRPr="00A32EC1">
        <w:rPr>
          <w:rFonts w:ascii="Times New Roman" w:hAnsi="Times New Roman" w:cs="Times New Roman"/>
          <w:sz w:val="20"/>
          <w:szCs w:val="20"/>
          <w:lang w:val="kk-KZ"/>
        </w:rPr>
        <w:t>1) визуально по характеру распределения точек на точечной диаграмме предположить о характере тенденции (гипотез должно быть несколько), выразить предполагаемую тенденцию в виде уравнения тренда,</w:t>
      </w:r>
      <w:r>
        <w:rPr>
          <w:rFonts w:ascii="Times New Roman" w:hAnsi="Times New Roman" w:cs="Times New Roman"/>
          <w:sz w:val="20"/>
          <w:szCs w:val="20"/>
          <w:lang w:val="kk-KZ"/>
        </w:rPr>
        <w:t xml:space="preserve"> </w:t>
      </w:r>
      <w:r w:rsidRPr="00A32EC1">
        <w:rPr>
          <w:rFonts w:ascii="Times New Roman" w:hAnsi="Times New Roman" w:cs="Times New Roman"/>
          <w:sz w:val="20"/>
          <w:szCs w:val="20"/>
          <w:lang w:val="kk-KZ"/>
        </w:rPr>
        <w:t xml:space="preserve">посроить предполагаемые тренды методом средних точек </w:t>
      </w:r>
      <w:r>
        <w:rPr>
          <w:rFonts w:ascii="Times New Roman" w:hAnsi="Times New Roman" w:cs="Times New Roman"/>
          <w:sz w:val="20"/>
          <w:szCs w:val="20"/>
          <w:lang w:val="kk-KZ"/>
        </w:rPr>
        <w:t>и произвести прогноз объема продаж</w:t>
      </w:r>
      <w:r w:rsidRPr="00A32EC1">
        <w:rPr>
          <w:rFonts w:ascii="Times New Roman" w:hAnsi="Times New Roman" w:cs="Times New Roman"/>
          <w:sz w:val="20"/>
          <w:szCs w:val="20"/>
          <w:lang w:val="kk-KZ"/>
        </w:rPr>
        <w:t>по тренду на 2018 год;</w:t>
      </w:r>
    </w:p>
    <w:p w:rsidR="00153C6C" w:rsidRPr="00A32EC1" w:rsidRDefault="00153C6C" w:rsidP="00153C6C">
      <w:pPr>
        <w:spacing w:after="0" w:line="240" w:lineRule="atLeast"/>
        <w:jc w:val="both"/>
        <w:rPr>
          <w:rFonts w:ascii="Times New Roman" w:hAnsi="Times New Roman" w:cs="Times New Roman"/>
          <w:sz w:val="20"/>
          <w:szCs w:val="20"/>
          <w:lang w:val="kk-KZ"/>
        </w:rPr>
      </w:pPr>
      <w:r w:rsidRPr="00A32EC1">
        <w:rPr>
          <w:rFonts w:ascii="Times New Roman" w:hAnsi="Times New Roman" w:cs="Times New Roman"/>
          <w:sz w:val="20"/>
          <w:szCs w:val="20"/>
          <w:lang w:val="kk-KZ"/>
        </w:rPr>
        <w:t>2) построить прогноз методом среднего темпа роста и произвести прогноз;</w:t>
      </w:r>
    </w:p>
    <w:p w:rsidR="00153C6C" w:rsidRPr="00A32EC1" w:rsidRDefault="00153C6C" w:rsidP="00153C6C">
      <w:pPr>
        <w:spacing w:after="0" w:line="240" w:lineRule="atLeast"/>
        <w:jc w:val="both"/>
        <w:rPr>
          <w:rFonts w:ascii="Times New Roman" w:hAnsi="Times New Roman" w:cs="Times New Roman"/>
          <w:sz w:val="20"/>
          <w:szCs w:val="20"/>
          <w:lang w:val="kk-KZ"/>
        </w:rPr>
      </w:pPr>
      <w:r w:rsidRPr="00A32EC1">
        <w:rPr>
          <w:rFonts w:ascii="Times New Roman" w:hAnsi="Times New Roman" w:cs="Times New Roman"/>
          <w:sz w:val="20"/>
          <w:szCs w:val="20"/>
          <w:lang w:val="kk-KZ"/>
        </w:rPr>
        <w:t>3) рассчитать итоговое прогнозное значение методом среднего арифметического взвешенного, вес определить экспертно.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28"/>
        <w:gridCol w:w="3384"/>
        <w:gridCol w:w="1416"/>
        <w:gridCol w:w="3143"/>
      </w:tblGrid>
      <w:tr w:rsidR="00153C6C" w:rsidRPr="00A32EC1" w:rsidTr="00FD74CD">
        <w:tc>
          <w:tcPr>
            <w:tcW w:w="1809" w:type="dxa"/>
          </w:tcPr>
          <w:p w:rsidR="00153C6C" w:rsidRPr="00A32EC1" w:rsidRDefault="00153C6C" w:rsidP="00FD74CD">
            <w:pPr>
              <w:spacing w:line="240" w:lineRule="atLeast"/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Год</w:t>
            </w:r>
          </w:p>
        </w:tc>
        <w:tc>
          <w:tcPr>
            <w:tcW w:w="3828" w:type="dxa"/>
          </w:tcPr>
          <w:p w:rsidR="00153C6C" w:rsidRPr="00A32EC1" w:rsidRDefault="00153C6C" w:rsidP="00FD74CD">
            <w:pPr>
              <w:spacing w:line="240" w:lineRule="atLeast"/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Объем продаж, тонн</w:t>
            </w:r>
          </w:p>
        </w:tc>
        <w:tc>
          <w:tcPr>
            <w:tcW w:w="1559" w:type="dxa"/>
          </w:tcPr>
          <w:p w:rsidR="00153C6C" w:rsidRPr="00A32EC1" w:rsidRDefault="00153C6C" w:rsidP="00FD74CD">
            <w:pPr>
              <w:spacing w:line="240" w:lineRule="atLeast"/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Год</w:t>
            </w:r>
          </w:p>
        </w:tc>
        <w:tc>
          <w:tcPr>
            <w:tcW w:w="3544" w:type="dxa"/>
          </w:tcPr>
          <w:p w:rsidR="00153C6C" w:rsidRPr="00A32EC1" w:rsidRDefault="00153C6C" w:rsidP="00FD74CD">
            <w:pPr>
              <w:spacing w:line="240" w:lineRule="atLeast"/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Объем продаж, тонн</w:t>
            </w:r>
          </w:p>
        </w:tc>
      </w:tr>
      <w:tr w:rsidR="00153C6C" w:rsidRPr="00A32EC1" w:rsidTr="00FD74CD">
        <w:tc>
          <w:tcPr>
            <w:tcW w:w="1809" w:type="dxa"/>
          </w:tcPr>
          <w:p w:rsidR="00153C6C" w:rsidRPr="00A32EC1" w:rsidRDefault="00153C6C" w:rsidP="00FD74CD">
            <w:pPr>
              <w:spacing w:line="240" w:lineRule="atLeast"/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2001</w:t>
            </w:r>
          </w:p>
        </w:tc>
        <w:tc>
          <w:tcPr>
            <w:tcW w:w="3828" w:type="dxa"/>
          </w:tcPr>
          <w:p w:rsidR="00153C6C" w:rsidRPr="00A32EC1" w:rsidRDefault="00153C6C" w:rsidP="00FD74CD">
            <w:pPr>
              <w:spacing w:line="240" w:lineRule="atLeast"/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19,1</w:t>
            </w:r>
          </w:p>
        </w:tc>
        <w:tc>
          <w:tcPr>
            <w:tcW w:w="1559" w:type="dxa"/>
          </w:tcPr>
          <w:p w:rsidR="00153C6C" w:rsidRPr="00A32EC1" w:rsidRDefault="00153C6C" w:rsidP="00FD74CD">
            <w:pPr>
              <w:spacing w:line="240" w:lineRule="atLeast"/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2009</w:t>
            </w:r>
          </w:p>
        </w:tc>
        <w:tc>
          <w:tcPr>
            <w:tcW w:w="3544" w:type="dxa"/>
          </w:tcPr>
          <w:p w:rsidR="00153C6C" w:rsidRPr="00A32EC1" w:rsidRDefault="00153C6C" w:rsidP="00FD74CD">
            <w:pPr>
              <w:spacing w:line="240" w:lineRule="atLeast"/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6,7</w:t>
            </w:r>
          </w:p>
        </w:tc>
      </w:tr>
      <w:tr w:rsidR="00153C6C" w:rsidRPr="00A32EC1" w:rsidTr="00FD74CD">
        <w:tc>
          <w:tcPr>
            <w:tcW w:w="1809" w:type="dxa"/>
          </w:tcPr>
          <w:p w:rsidR="00153C6C" w:rsidRPr="00A32EC1" w:rsidRDefault="00153C6C" w:rsidP="00FD74C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2002</w:t>
            </w:r>
          </w:p>
        </w:tc>
        <w:tc>
          <w:tcPr>
            <w:tcW w:w="3828" w:type="dxa"/>
          </w:tcPr>
          <w:p w:rsidR="00153C6C" w:rsidRPr="00A32EC1" w:rsidRDefault="00153C6C" w:rsidP="00FD74C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17,3</w:t>
            </w:r>
          </w:p>
        </w:tc>
        <w:tc>
          <w:tcPr>
            <w:tcW w:w="1559" w:type="dxa"/>
          </w:tcPr>
          <w:p w:rsidR="00153C6C" w:rsidRPr="00A32EC1" w:rsidRDefault="00153C6C" w:rsidP="00FD74C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2010</w:t>
            </w:r>
          </w:p>
        </w:tc>
        <w:tc>
          <w:tcPr>
            <w:tcW w:w="3544" w:type="dxa"/>
          </w:tcPr>
          <w:p w:rsidR="00153C6C" w:rsidRPr="00A32EC1" w:rsidRDefault="00153C6C" w:rsidP="00FD74C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5,2</w:t>
            </w:r>
          </w:p>
        </w:tc>
      </w:tr>
      <w:tr w:rsidR="00153C6C" w:rsidRPr="00A32EC1" w:rsidTr="00FD74CD">
        <w:tc>
          <w:tcPr>
            <w:tcW w:w="1809" w:type="dxa"/>
          </w:tcPr>
          <w:p w:rsidR="00153C6C" w:rsidRPr="00A32EC1" w:rsidRDefault="00153C6C" w:rsidP="00FD74C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2003</w:t>
            </w:r>
          </w:p>
        </w:tc>
        <w:tc>
          <w:tcPr>
            <w:tcW w:w="3828" w:type="dxa"/>
          </w:tcPr>
          <w:p w:rsidR="00153C6C" w:rsidRPr="00A32EC1" w:rsidRDefault="00153C6C" w:rsidP="00FD74C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14,5</w:t>
            </w:r>
          </w:p>
        </w:tc>
        <w:tc>
          <w:tcPr>
            <w:tcW w:w="1559" w:type="dxa"/>
          </w:tcPr>
          <w:p w:rsidR="00153C6C" w:rsidRPr="00A32EC1" w:rsidRDefault="00153C6C" w:rsidP="00FD74C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2011</w:t>
            </w:r>
          </w:p>
        </w:tc>
        <w:tc>
          <w:tcPr>
            <w:tcW w:w="3544" w:type="dxa"/>
          </w:tcPr>
          <w:p w:rsidR="00153C6C" w:rsidRPr="00A32EC1" w:rsidRDefault="00153C6C" w:rsidP="00FD74C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4,6</w:t>
            </w:r>
          </w:p>
        </w:tc>
      </w:tr>
      <w:tr w:rsidR="00153C6C" w:rsidRPr="00A32EC1" w:rsidTr="00FD74CD">
        <w:tc>
          <w:tcPr>
            <w:tcW w:w="1809" w:type="dxa"/>
          </w:tcPr>
          <w:p w:rsidR="00153C6C" w:rsidRPr="00A32EC1" w:rsidRDefault="00153C6C" w:rsidP="00FD74C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2004</w:t>
            </w:r>
          </w:p>
        </w:tc>
        <w:tc>
          <w:tcPr>
            <w:tcW w:w="3828" w:type="dxa"/>
          </w:tcPr>
          <w:p w:rsidR="00153C6C" w:rsidRPr="00A32EC1" w:rsidRDefault="00153C6C" w:rsidP="00FD74C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14,3</w:t>
            </w:r>
          </w:p>
        </w:tc>
        <w:tc>
          <w:tcPr>
            <w:tcW w:w="1559" w:type="dxa"/>
          </w:tcPr>
          <w:p w:rsidR="00153C6C" w:rsidRPr="00A32EC1" w:rsidRDefault="00153C6C" w:rsidP="00FD74C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2012</w:t>
            </w:r>
          </w:p>
        </w:tc>
        <w:tc>
          <w:tcPr>
            <w:tcW w:w="3544" w:type="dxa"/>
          </w:tcPr>
          <w:p w:rsidR="00153C6C" w:rsidRPr="00A32EC1" w:rsidRDefault="00153C6C" w:rsidP="00FD74C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3,9</w:t>
            </w:r>
          </w:p>
        </w:tc>
      </w:tr>
      <w:tr w:rsidR="00153C6C" w:rsidRPr="00A32EC1" w:rsidTr="00FD74CD">
        <w:tc>
          <w:tcPr>
            <w:tcW w:w="1809" w:type="dxa"/>
          </w:tcPr>
          <w:p w:rsidR="00153C6C" w:rsidRPr="00A32EC1" w:rsidRDefault="00153C6C" w:rsidP="00FD74C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2005</w:t>
            </w:r>
          </w:p>
        </w:tc>
        <w:tc>
          <w:tcPr>
            <w:tcW w:w="3828" w:type="dxa"/>
          </w:tcPr>
          <w:p w:rsidR="00153C6C" w:rsidRPr="00A32EC1" w:rsidRDefault="00153C6C" w:rsidP="00FD74C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13,4</w:t>
            </w:r>
          </w:p>
        </w:tc>
        <w:tc>
          <w:tcPr>
            <w:tcW w:w="1559" w:type="dxa"/>
          </w:tcPr>
          <w:p w:rsidR="00153C6C" w:rsidRPr="00A32EC1" w:rsidRDefault="00153C6C" w:rsidP="00FD74C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2013</w:t>
            </w:r>
          </w:p>
        </w:tc>
        <w:tc>
          <w:tcPr>
            <w:tcW w:w="3544" w:type="dxa"/>
          </w:tcPr>
          <w:p w:rsidR="00153C6C" w:rsidRPr="00A32EC1" w:rsidRDefault="00153C6C" w:rsidP="00FD74C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3,9</w:t>
            </w:r>
          </w:p>
        </w:tc>
      </w:tr>
      <w:tr w:rsidR="00153C6C" w:rsidRPr="00A32EC1" w:rsidTr="00FD74CD">
        <w:tc>
          <w:tcPr>
            <w:tcW w:w="1809" w:type="dxa"/>
          </w:tcPr>
          <w:p w:rsidR="00153C6C" w:rsidRPr="00A32EC1" w:rsidRDefault="00153C6C" w:rsidP="00FD74C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2006</w:t>
            </w:r>
          </w:p>
        </w:tc>
        <w:tc>
          <w:tcPr>
            <w:tcW w:w="3828" w:type="dxa"/>
          </w:tcPr>
          <w:p w:rsidR="00153C6C" w:rsidRPr="00A32EC1" w:rsidRDefault="00153C6C" w:rsidP="00FD74C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12,1</w:t>
            </w:r>
          </w:p>
        </w:tc>
        <w:tc>
          <w:tcPr>
            <w:tcW w:w="1559" w:type="dxa"/>
          </w:tcPr>
          <w:p w:rsidR="00153C6C" w:rsidRPr="00A32EC1" w:rsidRDefault="00153C6C" w:rsidP="00FD74C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2014</w:t>
            </w:r>
          </w:p>
        </w:tc>
        <w:tc>
          <w:tcPr>
            <w:tcW w:w="3544" w:type="dxa"/>
          </w:tcPr>
          <w:p w:rsidR="00153C6C" w:rsidRPr="00A32EC1" w:rsidRDefault="00153C6C" w:rsidP="00FD74C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3,8</w:t>
            </w:r>
          </w:p>
        </w:tc>
      </w:tr>
      <w:tr w:rsidR="00153C6C" w:rsidRPr="00A32EC1" w:rsidTr="00FD74CD">
        <w:tc>
          <w:tcPr>
            <w:tcW w:w="1809" w:type="dxa"/>
          </w:tcPr>
          <w:p w:rsidR="00153C6C" w:rsidRPr="00A32EC1" w:rsidRDefault="00153C6C" w:rsidP="00FD74C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2007</w:t>
            </w:r>
          </w:p>
        </w:tc>
        <w:tc>
          <w:tcPr>
            <w:tcW w:w="3828" w:type="dxa"/>
          </w:tcPr>
          <w:p w:rsidR="00153C6C" w:rsidRPr="00A32EC1" w:rsidRDefault="00153C6C" w:rsidP="00FD74C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9,4</w:t>
            </w:r>
          </w:p>
        </w:tc>
        <w:tc>
          <w:tcPr>
            <w:tcW w:w="1559" w:type="dxa"/>
          </w:tcPr>
          <w:p w:rsidR="00153C6C" w:rsidRPr="00A32EC1" w:rsidRDefault="00153C6C" w:rsidP="00FD74C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2015</w:t>
            </w:r>
          </w:p>
        </w:tc>
        <w:tc>
          <w:tcPr>
            <w:tcW w:w="3544" w:type="dxa"/>
          </w:tcPr>
          <w:p w:rsidR="00153C6C" w:rsidRPr="00A32EC1" w:rsidRDefault="00153C6C" w:rsidP="00FD74C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4,2</w:t>
            </w:r>
          </w:p>
        </w:tc>
      </w:tr>
      <w:tr w:rsidR="00153C6C" w:rsidRPr="00A32EC1" w:rsidTr="00FD74CD">
        <w:tc>
          <w:tcPr>
            <w:tcW w:w="1809" w:type="dxa"/>
          </w:tcPr>
          <w:p w:rsidR="00153C6C" w:rsidRPr="00A32EC1" w:rsidRDefault="00153C6C" w:rsidP="00FD74C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2008</w:t>
            </w:r>
          </w:p>
        </w:tc>
        <w:tc>
          <w:tcPr>
            <w:tcW w:w="3828" w:type="dxa"/>
          </w:tcPr>
          <w:p w:rsidR="00153C6C" w:rsidRPr="00A32EC1" w:rsidRDefault="00153C6C" w:rsidP="00FD74C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7,4</w:t>
            </w:r>
          </w:p>
        </w:tc>
        <w:tc>
          <w:tcPr>
            <w:tcW w:w="1559" w:type="dxa"/>
          </w:tcPr>
          <w:p w:rsidR="00153C6C" w:rsidRPr="00A32EC1" w:rsidRDefault="00153C6C" w:rsidP="00FD74C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2016</w:t>
            </w:r>
          </w:p>
        </w:tc>
        <w:tc>
          <w:tcPr>
            <w:tcW w:w="3544" w:type="dxa"/>
          </w:tcPr>
          <w:p w:rsidR="00153C6C" w:rsidRPr="00A32EC1" w:rsidRDefault="00153C6C" w:rsidP="00FD74C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3,8</w:t>
            </w:r>
          </w:p>
        </w:tc>
      </w:tr>
      <w:tr w:rsidR="00153C6C" w:rsidRPr="00A32EC1" w:rsidTr="00FD74CD">
        <w:tc>
          <w:tcPr>
            <w:tcW w:w="1809" w:type="dxa"/>
          </w:tcPr>
          <w:p w:rsidR="00153C6C" w:rsidRPr="00A32EC1" w:rsidRDefault="00153C6C" w:rsidP="00FD74C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</w:p>
        </w:tc>
        <w:tc>
          <w:tcPr>
            <w:tcW w:w="3828" w:type="dxa"/>
          </w:tcPr>
          <w:p w:rsidR="00153C6C" w:rsidRPr="00A32EC1" w:rsidRDefault="00153C6C" w:rsidP="00FD74C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</w:p>
        </w:tc>
        <w:tc>
          <w:tcPr>
            <w:tcW w:w="1559" w:type="dxa"/>
          </w:tcPr>
          <w:p w:rsidR="00153C6C" w:rsidRPr="00A32EC1" w:rsidRDefault="00153C6C" w:rsidP="00FD74C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2017</w:t>
            </w:r>
          </w:p>
        </w:tc>
        <w:tc>
          <w:tcPr>
            <w:tcW w:w="3544" w:type="dxa"/>
          </w:tcPr>
          <w:p w:rsidR="00153C6C" w:rsidRPr="00A32EC1" w:rsidRDefault="00153C6C" w:rsidP="00FD74C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3,8</w:t>
            </w:r>
          </w:p>
        </w:tc>
      </w:tr>
    </w:tbl>
    <w:p w:rsidR="00153C6C" w:rsidRPr="00A32EC1" w:rsidRDefault="00153C6C" w:rsidP="00153C6C">
      <w:pPr>
        <w:jc w:val="center"/>
        <w:rPr>
          <w:rFonts w:ascii="Times New Roman" w:hAnsi="Times New Roman" w:cs="Times New Roman"/>
          <w:sz w:val="20"/>
          <w:szCs w:val="20"/>
          <w:lang w:val="kk-KZ"/>
        </w:rPr>
      </w:pPr>
      <w:r w:rsidRPr="00A32EC1">
        <w:rPr>
          <w:noProof/>
          <w:sz w:val="20"/>
          <w:szCs w:val="20"/>
          <w:lang w:eastAsia="ru-RU"/>
        </w:rPr>
        <w:drawing>
          <wp:inline distT="0" distB="0" distL="0" distR="0" wp14:anchorId="60B3596C" wp14:editId="5B7A6C29">
            <wp:extent cx="5712431" cy="2445250"/>
            <wp:effectExtent l="0" t="0" r="22225" b="1270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6F7005" w:rsidRDefault="006F7005">
      <w:bookmarkStart w:id="0" w:name="_GoBack"/>
      <w:bookmarkEnd w:id="0"/>
    </w:p>
    <w:sectPr w:rsidR="006F70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3C6C"/>
    <w:rsid w:val="00007B1E"/>
    <w:rsid w:val="00067C79"/>
    <w:rsid w:val="00081F4A"/>
    <w:rsid w:val="0009161C"/>
    <w:rsid w:val="00092702"/>
    <w:rsid w:val="000C5AB7"/>
    <w:rsid w:val="00116F63"/>
    <w:rsid w:val="0015323A"/>
    <w:rsid w:val="00153C6C"/>
    <w:rsid w:val="0016588B"/>
    <w:rsid w:val="00175F76"/>
    <w:rsid w:val="001A1E00"/>
    <w:rsid w:val="001B4447"/>
    <w:rsid w:val="001B7F1E"/>
    <w:rsid w:val="001D67F0"/>
    <w:rsid w:val="001E1D67"/>
    <w:rsid w:val="001E35CC"/>
    <w:rsid w:val="001E6F8F"/>
    <w:rsid w:val="001F1E2C"/>
    <w:rsid w:val="001F6C84"/>
    <w:rsid w:val="00202104"/>
    <w:rsid w:val="00213526"/>
    <w:rsid w:val="00222496"/>
    <w:rsid w:val="002275C8"/>
    <w:rsid w:val="0023227D"/>
    <w:rsid w:val="002358F8"/>
    <w:rsid w:val="00236344"/>
    <w:rsid w:val="00255BF0"/>
    <w:rsid w:val="002700A7"/>
    <w:rsid w:val="002F3258"/>
    <w:rsid w:val="002F558F"/>
    <w:rsid w:val="003348E9"/>
    <w:rsid w:val="00337AAF"/>
    <w:rsid w:val="003434FD"/>
    <w:rsid w:val="00360A7F"/>
    <w:rsid w:val="00380575"/>
    <w:rsid w:val="00382091"/>
    <w:rsid w:val="003B5CCF"/>
    <w:rsid w:val="003F33E9"/>
    <w:rsid w:val="003F45A8"/>
    <w:rsid w:val="0040042B"/>
    <w:rsid w:val="00400AC7"/>
    <w:rsid w:val="00411037"/>
    <w:rsid w:val="00412CFB"/>
    <w:rsid w:val="00413A77"/>
    <w:rsid w:val="00442604"/>
    <w:rsid w:val="0046681A"/>
    <w:rsid w:val="004A7BC0"/>
    <w:rsid w:val="004C1D0E"/>
    <w:rsid w:val="004C7A25"/>
    <w:rsid w:val="004E02E4"/>
    <w:rsid w:val="00506C39"/>
    <w:rsid w:val="0051250B"/>
    <w:rsid w:val="005243BC"/>
    <w:rsid w:val="00525D53"/>
    <w:rsid w:val="00540936"/>
    <w:rsid w:val="00550BA6"/>
    <w:rsid w:val="005543F7"/>
    <w:rsid w:val="00590289"/>
    <w:rsid w:val="00593003"/>
    <w:rsid w:val="00595A9B"/>
    <w:rsid w:val="005A71E2"/>
    <w:rsid w:val="005B17CA"/>
    <w:rsid w:val="005C180D"/>
    <w:rsid w:val="005C30DF"/>
    <w:rsid w:val="005F2403"/>
    <w:rsid w:val="005F74C7"/>
    <w:rsid w:val="006266D5"/>
    <w:rsid w:val="00627AD3"/>
    <w:rsid w:val="00654DB9"/>
    <w:rsid w:val="006A0154"/>
    <w:rsid w:val="006A7D08"/>
    <w:rsid w:val="006B64BC"/>
    <w:rsid w:val="006D2CD7"/>
    <w:rsid w:val="006F7005"/>
    <w:rsid w:val="00760856"/>
    <w:rsid w:val="00767871"/>
    <w:rsid w:val="00780F73"/>
    <w:rsid w:val="00784FF6"/>
    <w:rsid w:val="007940F3"/>
    <w:rsid w:val="007B5FAA"/>
    <w:rsid w:val="007C276B"/>
    <w:rsid w:val="007C64B5"/>
    <w:rsid w:val="007D7932"/>
    <w:rsid w:val="00806A0F"/>
    <w:rsid w:val="008105A4"/>
    <w:rsid w:val="0084248C"/>
    <w:rsid w:val="008603F2"/>
    <w:rsid w:val="00891105"/>
    <w:rsid w:val="008A3FC0"/>
    <w:rsid w:val="008A4AD7"/>
    <w:rsid w:val="008A4AE1"/>
    <w:rsid w:val="008B57A8"/>
    <w:rsid w:val="008C27D7"/>
    <w:rsid w:val="008C69E4"/>
    <w:rsid w:val="008D4080"/>
    <w:rsid w:val="008E57CB"/>
    <w:rsid w:val="008E6F86"/>
    <w:rsid w:val="008F510A"/>
    <w:rsid w:val="009226E7"/>
    <w:rsid w:val="00925032"/>
    <w:rsid w:val="0093234C"/>
    <w:rsid w:val="00943546"/>
    <w:rsid w:val="00943B68"/>
    <w:rsid w:val="00951623"/>
    <w:rsid w:val="009575A7"/>
    <w:rsid w:val="00993148"/>
    <w:rsid w:val="009C453D"/>
    <w:rsid w:val="009C5FD7"/>
    <w:rsid w:val="009C71C8"/>
    <w:rsid w:val="009E01A0"/>
    <w:rsid w:val="009E67F1"/>
    <w:rsid w:val="009F041E"/>
    <w:rsid w:val="00A054A1"/>
    <w:rsid w:val="00A26642"/>
    <w:rsid w:val="00A4384D"/>
    <w:rsid w:val="00A43D0C"/>
    <w:rsid w:val="00A4690B"/>
    <w:rsid w:val="00A611F8"/>
    <w:rsid w:val="00A65FC0"/>
    <w:rsid w:val="00A76280"/>
    <w:rsid w:val="00A87A35"/>
    <w:rsid w:val="00A95048"/>
    <w:rsid w:val="00AD1131"/>
    <w:rsid w:val="00AF1D37"/>
    <w:rsid w:val="00B43C26"/>
    <w:rsid w:val="00B500B8"/>
    <w:rsid w:val="00B76446"/>
    <w:rsid w:val="00BC0F66"/>
    <w:rsid w:val="00BF0222"/>
    <w:rsid w:val="00BF36F6"/>
    <w:rsid w:val="00BF40AA"/>
    <w:rsid w:val="00BF766D"/>
    <w:rsid w:val="00C4423B"/>
    <w:rsid w:val="00C9518F"/>
    <w:rsid w:val="00CA759B"/>
    <w:rsid w:val="00CB01B8"/>
    <w:rsid w:val="00CD5463"/>
    <w:rsid w:val="00CE4AFC"/>
    <w:rsid w:val="00DD7F44"/>
    <w:rsid w:val="00E0169D"/>
    <w:rsid w:val="00E07694"/>
    <w:rsid w:val="00E16CC7"/>
    <w:rsid w:val="00E26454"/>
    <w:rsid w:val="00E327AA"/>
    <w:rsid w:val="00E34CC6"/>
    <w:rsid w:val="00E365FB"/>
    <w:rsid w:val="00E505C4"/>
    <w:rsid w:val="00E829DB"/>
    <w:rsid w:val="00EC17CB"/>
    <w:rsid w:val="00EC3E2A"/>
    <w:rsid w:val="00EC6C97"/>
    <w:rsid w:val="00F111D9"/>
    <w:rsid w:val="00F11872"/>
    <w:rsid w:val="00F22742"/>
    <w:rsid w:val="00F651DA"/>
    <w:rsid w:val="00F711E2"/>
    <w:rsid w:val="00FA142A"/>
    <w:rsid w:val="00FB2564"/>
    <w:rsid w:val="00FB61F3"/>
    <w:rsid w:val="00FE1C63"/>
    <w:rsid w:val="00FE6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3C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53C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53C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53C6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3C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53C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53C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53C6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1.xlsx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scatterChart>
        <c:scatterStyle val="lineMarker"/>
        <c:varyColors val="0"/>
        <c:ser>
          <c:idx val="0"/>
          <c:order val="0"/>
          <c:spPr>
            <a:ln w="28575">
              <a:noFill/>
            </a:ln>
          </c:spPr>
          <c:xVal>
            <c:numRef>
              <c:f>'РК 1991-2017 (рус)'!$L$5:$AB$5</c:f>
              <c:numCache>
                <c:formatCode>General</c:formatCode>
                <c:ptCount val="17"/>
                <c:pt idx="0">
                  <c:v>2001</c:v>
                </c:pt>
                <c:pt idx="1">
                  <c:v>2002</c:v>
                </c:pt>
                <c:pt idx="2">
                  <c:v>2003</c:v>
                </c:pt>
                <c:pt idx="3">
                  <c:v>2004</c:v>
                </c:pt>
                <c:pt idx="4">
                  <c:v>2005</c:v>
                </c:pt>
                <c:pt idx="5">
                  <c:v>2006</c:v>
                </c:pt>
                <c:pt idx="6">
                  <c:v>2007</c:v>
                </c:pt>
                <c:pt idx="7">
                  <c:v>2008</c:v>
                </c:pt>
                <c:pt idx="8">
                  <c:v>2009</c:v>
                </c:pt>
                <c:pt idx="9">
                  <c:v>2010</c:v>
                </c:pt>
                <c:pt idx="10">
                  <c:v>2011</c:v>
                </c:pt>
                <c:pt idx="11">
                  <c:v>2012</c:v>
                </c:pt>
                <c:pt idx="12">
                  <c:v>2013</c:v>
                </c:pt>
                <c:pt idx="13">
                  <c:v>2014</c:v>
                </c:pt>
                <c:pt idx="14">
                  <c:v>2015</c:v>
                </c:pt>
                <c:pt idx="15">
                  <c:v>2016</c:v>
                </c:pt>
                <c:pt idx="16">
                  <c:v>2017</c:v>
                </c:pt>
              </c:numCache>
            </c:numRef>
          </c:xVal>
          <c:yVal>
            <c:numRef>
              <c:f>'РК 1991-2017 (рус)'!$L$71:$AB$71</c:f>
              <c:numCache>
                <c:formatCode>0.0</c:formatCode>
                <c:ptCount val="17"/>
                <c:pt idx="0">
                  <c:v>19.100000000000001</c:v>
                </c:pt>
                <c:pt idx="1">
                  <c:v>17.3</c:v>
                </c:pt>
                <c:pt idx="2">
                  <c:v>14.5</c:v>
                </c:pt>
                <c:pt idx="3">
                  <c:v>14.3</c:v>
                </c:pt>
                <c:pt idx="4">
                  <c:v>13.4</c:v>
                </c:pt>
                <c:pt idx="5">
                  <c:v>12.1</c:v>
                </c:pt>
                <c:pt idx="6">
                  <c:v>9.4</c:v>
                </c:pt>
                <c:pt idx="7">
                  <c:v>7.4</c:v>
                </c:pt>
                <c:pt idx="8">
                  <c:v>6.7</c:v>
                </c:pt>
                <c:pt idx="9">
                  <c:v>5.2</c:v>
                </c:pt>
                <c:pt idx="10">
                  <c:v>4.5999999999999996</c:v>
                </c:pt>
                <c:pt idx="11">
                  <c:v>3.9</c:v>
                </c:pt>
                <c:pt idx="12">
                  <c:v>3.9</c:v>
                </c:pt>
                <c:pt idx="13">
                  <c:v>3.8</c:v>
                </c:pt>
                <c:pt idx="14">
                  <c:v>4.2</c:v>
                </c:pt>
                <c:pt idx="15">
                  <c:v>3.8</c:v>
                </c:pt>
                <c:pt idx="16">
                  <c:v>3.8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91752192"/>
        <c:axId val="173981696"/>
      </c:scatterChart>
      <c:valAx>
        <c:axId val="291752192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txPr>
          <a:bodyPr rot="0" vert="horz"/>
          <a:lstStyle/>
          <a:p>
            <a:pPr>
              <a:defRPr sz="1000" b="0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73981696"/>
        <c:crosses val="autoZero"/>
        <c:crossBetween val="midCat"/>
      </c:valAx>
      <c:valAx>
        <c:axId val="173981696"/>
        <c:scaling>
          <c:orientation val="minMax"/>
        </c:scaling>
        <c:delete val="0"/>
        <c:axPos val="l"/>
        <c:majorGridlines/>
        <c:numFmt formatCode="0.0" sourceLinked="1"/>
        <c:majorTickMark val="out"/>
        <c:minorTickMark val="none"/>
        <c:tickLblPos val="nextTo"/>
        <c:crossAx val="291752192"/>
        <c:crosses val="autoZero"/>
        <c:crossBetween val="midCat"/>
      </c:valAx>
    </c:plotArea>
    <c:plotVisOnly val="1"/>
    <c:dispBlanksAs val="gap"/>
    <c:showDLblsOverMax val="0"/>
  </c:chart>
  <c:externalData r:id="rId2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123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Alexey</dc:creator>
  <cp:lastModifiedBy>Alexey</cp:lastModifiedBy>
  <cp:revision>1</cp:revision>
  <dcterms:created xsi:type="dcterms:W3CDTF">2018-10-17T03:24:00Z</dcterms:created>
  <dcterms:modified xsi:type="dcterms:W3CDTF">2018-10-17T03:25:00Z</dcterms:modified>
</cp:coreProperties>
</file>